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1B7" w:rsidRDefault="006612AC" w:rsidP="001D51B7">
      <w:pPr>
        <w:jc w:val="center"/>
        <w:rPr>
          <w:rFonts w:ascii="Arial" w:hAnsi="Arial" w:cs="Arial"/>
          <w:b/>
          <w:bCs/>
          <w:sz w:val="32"/>
        </w:rPr>
      </w:pPr>
      <w:r w:rsidRPr="006612AC">
        <w:rPr>
          <w:rFonts w:ascii="Arial" w:hAnsi="Arial" w:cs="Arial"/>
          <w:b/>
          <w:bCs/>
          <w:sz w:val="32"/>
        </w:rPr>
        <w:t>Приобретение персональных компьютеров</w:t>
      </w:r>
      <w:r w:rsidR="000A2CCF">
        <w:rPr>
          <w:rFonts w:ascii="Arial" w:hAnsi="Arial" w:cs="Arial"/>
          <w:b/>
          <w:bCs/>
          <w:sz w:val="32"/>
        </w:rPr>
        <w:t>.</w:t>
      </w:r>
    </w:p>
    <w:p w:rsidR="00D91DE2" w:rsidRPr="00D91DE2" w:rsidRDefault="0000527A" w:rsidP="00D91DE2">
      <w:pPr>
        <w:jc w:val="both"/>
        <w:rPr>
          <w:rFonts w:ascii="Times New Roman" w:hAnsi="Times New Roman" w:cs="Times New Roman"/>
          <w:sz w:val="28"/>
        </w:rPr>
      </w:pPr>
      <w:r w:rsidRPr="0000527A">
        <w:rPr>
          <w:rFonts w:ascii="Times New Roman" w:hAnsi="Times New Roman" w:cs="Times New Roman"/>
          <w:sz w:val="28"/>
        </w:rPr>
        <w:t xml:space="preserve">Цель проекта - </w:t>
      </w:r>
      <w:r w:rsidR="006612AC" w:rsidRPr="006612AC">
        <w:rPr>
          <w:rFonts w:ascii="Times New Roman" w:hAnsi="Times New Roman" w:cs="Times New Roman"/>
          <w:sz w:val="28"/>
        </w:rPr>
        <w:t>проведение плановой поэтапной замены парка устаревших системных блоков, используемых работниками Общества в осуществлении повседневных произ</w:t>
      </w:r>
      <w:r w:rsidR="006612AC">
        <w:rPr>
          <w:rFonts w:ascii="Times New Roman" w:hAnsi="Times New Roman" w:cs="Times New Roman"/>
          <w:sz w:val="28"/>
        </w:rPr>
        <w:t>в</w:t>
      </w:r>
      <w:r w:rsidR="006612AC" w:rsidRPr="006612AC">
        <w:rPr>
          <w:rFonts w:ascii="Times New Roman" w:hAnsi="Times New Roman" w:cs="Times New Roman"/>
          <w:sz w:val="28"/>
        </w:rPr>
        <w:t>одственных задач.</w:t>
      </w:r>
      <w:r w:rsidR="00D91DE2" w:rsidRPr="00D91DE2">
        <w:rPr>
          <w:rFonts w:ascii="Times New Roman" w:hAnsi="Times New Roman" w:cs="Times New Roman"/>
          <w:sz w:val="28"/>
        </w:rPr>
        <w:t xml:space="preserve"> </w:t>
      </w:r>
    </w:p>
    <w:p w:rsidR="006612AC" w:rsidRDefault="006612AC" w:rsidP="006612AC">
      <w:pPr>
        <w:rPr>
          <w:rFonts w:ascii="Times New Roman" w:hAnsi="Times New Roman" w:cs="Times New Roman"/>
          <w:sz w:val="28"/>
        </w:rPr>
      </w:pPr>
      <w:r w:rsidRPr="006612AC">
        <w:rPr>
          <w:rFonts w:ascii="Times New Roman" w:hAnsi="Times New Roman" w:cs="Times New Roman"/>
          <w:sz w:val="28"/>
        </w:rPr>
        <w:t xml:space="preserve">Сотрудники Общества при осуществлении своих должностных обязанностей используют компьютерную технику. Планирование потребностей и обеспечение техникой осуществляется на основании «Инструкции по обеспечению работников ПАО «Саратовэнерго» </w:t>
      </w:r>
      <w:proofErr w:type="gramStart"/>
      <w:r w:rsidRPr="006612AC">
        <w:rPr>
          <w:rFonts w:ascii="Times New Roman" w:hAnsi="Times New Roman" w:cs="Times New Roman"/>
          <w:sz w:val="28"/>
        </w:rPr>
        <w:t>ИТ</w:t>
      </w:r>
      <w:proofErr w:type="gramEnd"/>
      <w:r w:rsidRPr="006612AC">
        <w:rPr>
          <w:rFonts w:ascii="Times New Roman" w:hAnsi="Times New Roman" w:cs="Times New Roman"/>
          <w:sz w:val="28"/>
        </w:rPr>
        <w:t xml:space="preserve"> оборудованием и ПО» (далее- Инструкция), введенной в действие приказом от 20.06.2016г. № 281 (далее – Приказ). </w:t>
      </w:r>
    </w:p>
    <w:p w:rsidR="006612AC" w:rsidRPr="006612AC" w:rsidRDefault="006612AC" w:rsidP="006612AC">
      <w:pPr>
        <w:rPr>
          <w:rFonts w:ascii="Times New Roman" w:hAnsi="Times New Roman" w:cs="Times New Roman"/>
          <w:sz w:val="28"/>
        </w:rPr>
      </w:pPr>
      <w:r w:rsidRPr="006612AC">
        <w:rPr>
          <w:rFonts w:ascii="Times New Roman" w:hAnsi="Times New Roman" w:cs="Times New Roman"/>
          <w:sz w:val="28"/>
        </w:rPr>
        <w:t>Работники Общества используют 7</w:t>
      </w:r>
      <w:r w:rsidR="00711641">
        <w:rPr>
          <w:rFonts w:ascii="Times New Roman" w:hAnsi="Times New Roman" w:cs="Times New Roman"/>
          <w:sz w:val="28"/>
        </w:rPr>
        <w:t>18</w:t>
      </w:r>
      <w:bookmarkStart w:id="0" w:name="_GoBack"/>
      <w:bookmarkEnd w:id="0"/>
      <w:r w:rsidRPr="006612AC">
        <w:rPr>
          <w:rFonts w:ascii="Times New Roman" w:hAnsi="Times New Roman" w:cs="Times New Roman"/>
          <w:sz w:val="28"/>
        </w:rPr>
        <w:t xml:space="preserve"> системных блоков и </w:t>
      </w:r>
      <w:proofErr w:type="gramStart"/>
      <w:r w:rsidRPr="006612AC">
        <w:rPr>
          <w:rFonts w:ascii="Times New Roman" w:hAnsi="Times New Roman" w:cs="Times New Roman"/>
          <w:sz w:val="28"/>
        </w:rPr>
        <w:t>монитора</w:t>
      </w:r>
      <w:proofErr w:type="gramEnd"/>
      <w:r w:rsidRPr="006612AC">
        <w:rPr>
          <w:rFonts w:ascii="Times New Roman" w:hAnsi="Times New Roman" w:cs="Times New Roman"/>
          <w:sz w:val="28"/>
        </w:rPr>
        <w:t xml:space="preserve"> выработавших свой нормативный срок (согласно Инструкции нормативный срок службы системного блока и монитора составляет 3 года, фактически используется  оборудование 2011г.в. – 307 шт., 2010г.в. и ранее – </w:t>
      </w:r>
      <w:r w:rsidR="00711641">
        <w:rPr>
          <w:rFonts w:ascii="Times New Roman" w:hAnsi="Times New Roman" w:cs="Times New Roman"/>
          <w:sz w:val="28"/>
        </w:rPr>
        <w:t>232</w:t>
      </w:r>
      <w:r w:rsidRPr="006612AC">
        <w:rPr>
          <w:rFonts w:ascii="Times New Roman" w:hAnsi="Times New Roman" w:cs="Times New Roman"/>
          <w:sz w:val="28"/>
        </w:rPr>
        <w:t> шт.) и имеющих технические характеристики ниже, чем предусмотренные Инструкцией.</w:t>
      </w:r>
    </w:p>
    <w:p w:rsidR="006612AC" w:rsidRPr="006612AC" w:rsidRDefault="006612AC" w:rsidP="006612AC">
      <w:pPr>
        <w:rPr>
          <w:rFonts w:ascii="Times New Roman" w:hAnsi="Times New Roman" w:cs="Times New Roman"/>
          <w:sz w:val="28"/>
        </w:rPr>
      </w:pPr>
      <w:r w:rsidRPr="006612AC">
        <w:rPr>
          <w:rFonts w:ascii="Times New Roman" w:hAnsi="Times New Roman" w:cs="Times New Roman"/>
          <w:sz w:val="28"/>
        </w:rPr>
        <w:t xml:space="preserve">Отказ от проекта приведет к дальнейшему «старению» парка персональных компьютеров. Увеличиться количество случаев выхода оборудования из строя. Возрастут затраты на ремонт и восстановление ПК. В дальнейшем, для обновления парка ПК до приемлемого уровня, потребуется привлечение </w:t>
      </w:r>
      <w:proofErr w:type="gramStart"/>
      <w:r w:rsidRPr="006612AC">
        <w:rPr>
          <w:rFonts w:ascii="Times New Roman" w:hAnsi="Times New Roman" w:cs="Times New Roman"/>
          <w:sz w:val="28"/>
        </w:rPr>
        <w:t>значительно больших</w:t>
      </w:r>
      <w:proofErr w:type="gramEnd"/>
      <w:r w:rsidRPr="006612AC">
        <w:rPr>
          <w:rFonts w:ascii="Times New Roman" w:hAnsi="Times New Roman" w:cs="Times New Roman"/>
          <w:sz w:val="28"/>
        </w:rPr>
        <w:t xml:space="preserve"> финансовых ресурсов в более короткие сроки.</w:t>
      </w: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Срок начала реализации проекта: </w:t>
      </w:r>
      <w:r w:rsidR="00A922D1">
        <w:rPr>
          <w:rFonts w:ascii="Times New Roman" w:hAnsi="Times New Roman" w:cs="Times New Roman"/>
          <w:sz w:val="28"/>
        </w:rPr>
        <w:t>3</w:t>
      </w:r>
      <w:r w:rsidR="00A92F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92F48">
        <w:rPr>
          <w:rFonts w:ascii="Times New Roman" w:hAnsi="Times New Roman" w:cs="Times New Roman"/>
          <w:sz w:val="28"/>
        </w:rPr>
        <w:t>кв</w:t>
      </w:r>
      <w:proofErr w:type="spellEnd"/>
      <w:r w:rsidR="00A92F48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201</w:t>
      </w:r>
      <w:r w:rsidR="00A922D1">
        <w:rPr>
          <w:rFonts w:ascii="Times New Roman" w:hAnsi="Times New Roman" w:cs="Times New Roman"/>
          <w:sz w:val="28"/>
        </w:rPr>
        <w:t>8</w:t>
      </w:r>
      <w:r w:rsidRPr="000A2CCF">
        <w:rPr>
          <w:rFonts w:ascii="Times New Roman" w:hAnsi="Times New Roman" w:cs="Times New Roman"/>
          <w:sz w:val="28"/>
        </w:rPr>
        <w:t xml:space="preserve"> г.</w:t>
      </w: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Срок окончания реализации проекта: </w:t>
      </w:r>
      <w:r w:rsidR="00A922D1">
        <w:rPr>
          <w:rFonts w:ascii="Times New Roman" w:hAnsi="Times New Roman" w:cs="Times New Roman"/>
          <w:sz w:val="28"/>
        </w:rPr>
        <w:t>3</w:t>
      </w:r>
      <w:r w:rsidR="00A92F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92F48">
        <w:rPr>
          <w:rFonts w:ascii="Times New Roman" w:hAnsi="Times New Roman" w:cs="Times New Roman"/>
          <w:sz w:val="28"/>
        </w:rPr>
        <w:t>кв</w:t>
      </w:r>
      <w:proofErr w:type="spellEnd"/>
      <w:r w:rsidR="00A92F48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20</w:t>
      </w:r>
      <w:r w:rsidR="00A922D1">
        <w:rPr>
          <w:rFonts w:ascii="Times New Roman" w:hAnsi="Times New Roman" w:cs="Times New Roman"/>
          <w:sz w:val="28"/>
        </w:rPr>
        <w:t>20</w:t>
      </w:r>
      <w:r w:rsidRPr="000A2CCF">
        <w:rPr>
          <w:rFonts w:ascii="Times New Roman" w:hAnsi="Times New Roman" w:cs="Times New Roman"/>
          <w:sz w:val="28"/>
        </w:rPr>
        <w:t xml:space="preserve"> г.</w:t>
      </w:r>
    </w:p>
    <w:p w:rsidR="009523D4" w:rsidRPr="009523D4" w:rsidRDefault="009523D4" w:rsidP="009523D4">
      <w:pPr>
        <w:rPr>
          <w:rFonts w:ascii="Times New Roman" w:eastAsia="Calibri" w:hAnsi="Times New Roman" w:cs="Times New Roman"/>
          <w:sz w:val="28"/>
        </w:rPr>
      </w:pPr>
      <w:r w:rsidRPr="009523D4">
        <w:rPr>
          <w:rFonts w:ascii="Times New Roman" w:eastAsia="Calibri" w:hAnsi="Times New Roman" w:cs="Times New Roman"/>
          <w:sz w:val="28"/>
        </w:rPr>
        <w:t>Общая стоимость проекта (с учетом операционных расходов):  1</w:t>
      </w:r>
      <w:r>
        <w:rPr>
          <w:rFonts w:ascii="Times New Roman" w:eastAsia="Calibri" w:hAnsi="Times New Roman" w:cs="Times New Roman"/>
          <w:sz w:val="28"/>
        </w:rPr>
        <w:t>1</w:t>
      </w:r>
      <w:r w:rsidRPr="009523D4">
        <w:rPr>
          <w:rFonts w:ascii="Times New Roman" w:eastAsia="Calibri" w:hAnsi="Times New Roman" w:cs="Times New Roman"/>
          <w:sz w:val="28"/>
        </w:rPr>
        <w:t>,</w:t>
      </w:r>
      <w:r>
        <w:rPr>
          <w:rFonts w:ascii="Times New Roman" w:eastAsia="Calibri" w:hAnsi="Times New Roman" w:cs="Times New Roman"/>
          <w:sz w:val="28"/>
        </w:rPr>
        <w:t>4</w:t>
      </w:r>
      <w:r w:rsidRPr="009523D4">
        <w:rPr>
          <w:rFonts w:ascii="Times New Roman" w:eastAsia="Calibri" w:hAnsi="Times New Roman" w:cs="Times New Roman"/>
          <w:sz w:val="28"/>
        </w:rPr>
        <w:t>9 млн. руб. (без НДС), 1</w:t>
      </w:r>
      <w:r>
        <w:rPr>
          <w:rFonts w:ascii="Times New Roman" w:eastAsia="Calibri" w:hAnsi="Times New Roman" w:cs="Times New Roman"/>
          <w:sz w:val="28"/>
        </w:rPr>
        <w:t>3</w:t>
      </w:r>
      <w:r w:rsidRPr="009523D4">
        <w:rPr>
          <w:rFonts w:ascii="Times New Roman" w:eastAsia="Calibri" w:hAnsi="Times New Roman" w:cs="Times New Roman"/>
          <w:sz w:val="28"/>
        </w:rPr>
        <w:t>,</w:t>
      </w:r>
      <w:r>
        <w:rPr>
          <w:rFonts w:ascii="Times New Roman" w:eastAsia="Calibri" w:hAnsi="Times New Roman" w:cs="Times New Roman"/>
          <w:sz w:val="28"/>
        </w:rPr>
        <w:t>56</w:t>
      </w:r>
      <w:r w:rsidRPr="009523D4">
        <w:rPr>
          <w:rFonts w:ascii="Times New Roman" w:eastAsia="Calibri" w:hAnsi="Times New Roman" w:cs="Times New Roman"/>
          <w:sz w:val="28"/>
        </w:rPr>
        <w:t xml:space="preserve"> млн. руб. (с НДС). </w:t>
      </w:r>
    </w:p>
    <w:p w:rsidR="009523D4" w:rsidRPr="009523D4" w:rsidRDefault="009523D4" w:rsidP="009523D4">
      <w:pPr>
        <w:rPr>
          <w:rFonts w:ascii="Times New Roman" w:eastAsia="Calibri" w:hAnsi="Times New Roman" w:cs="Times New Roman"/>
          <w:sz w:val="28"/>
        </w:rPr>
      </w:pPr>
      <w:proofErr w:type="gramStart"/>
      <w:r w:rsidRPr="009523D4">
        <w:rPr>
          <w:rFonts w:ascii="Times New Roman" w:eastAsia="Calibri" w:hAnsi="Times New Roman" w:cs="Times New Roman"/>
          <w:sz w:val="28"/>
        </w:rPr>
        <w:t xml:space="preserve">Стоимость проекта (только инвестиционные расходы): </w:t>
      </w:r>
      <w:r w:rsidR="006560FE">
        <w:rPr>
          <w:rFonts w:ascii="Times New Roman" w:eastAsia="Calibri" w:hAnsi="Times New Roman" w:cs="Times New Roman"/>
          <w:sz w:val="28"/>
        </w:rPr>
        <w:t>8</w:t>
      </w:r>
      <w:r w:rsidRPr="009523D4">
        <w:rPr>
          <w:rFonts w:ascii="Times New Roman" w:eastAsia="Calibri" w:hAnsi="Times New Roman" w:cs="Times New Roman"/>
          <w:sz w:val="28"/>
        </w:rPr>
        <w:t>,</w:t>
      </w:r>
      <w:r w:rsidR="006560FE">
        <w:rPr>
          <w:rFonts w:ascii="Times New Roman" w:eastAsia="Calibri" w:hAnsi="Times New Roman" w:cs="Times New Roman"/>
          <w:sz w:val="28"/>
        </w:rPr>
        <w:t>63</w:t>
      </w:r>
      <w:r w:rsidRPr="009523D4">
        <w:rPr>
          <w:rFonts w:ascii="Times New Roman" w:eastAsia="Calibri" w:hAnsi="Times New Roman" w:cs="Times New Roman"/>
          <w:sz w:val="28"/>
        </w:rPr>
        <w:t xml:space="preserve"> млн. руб. (без НДС), 1</w:t>
      </w:r>
      <w:r w:rsidR="006560FE">
        <w:rPr>
          <w:rFonts w:ascii="Times New Roman" w:eastAsia="Calibri" w:hAnsi="Times New Roman" w:cs="Times New Roman"/>
          <w:sz w:val="28"/>
        </w:rPr>
        <w:t>0</w:t>
      </w:r>
      <w:r w:rsidRPr="009523D4">
        <w:rPr>
          <w:rFonts w:ascii="Times New Roman" w:eastAsia="Calibri" w:hAnsi="Times New Roman" w:cs="Times New Roman"/>
          <w:sz w:val="28"/>
        </w:rPr>
        <w:t>,</w:t>
      </w:r>
      <w:r w:rsidR="006560FE">
        <w:rPr>
          <w:rFonts w:ascii="Times New Roman" w:eastAsia="Calibri" w:hAnsi="Times New Roman" w:cs="Times New Roman"/>
          <w:sz w:val="28"/>
        </w:rPr>
        <w:t>18</w:t>
      </w:r>
      <w:r w:rsidRPr="009523D4">
        <w:rPr>
          <w:rFonts w:ascii="Times New Roman" w:eastAsia="Calibri" w:hAnsi="Times New Roman" w:cs="Times New Roman"/>
          <w:sz w:val="28"/>
        </w:rPr>
        <w:t xml:space="preserve"> млн. руб. (с НДС).</w:t>
      </w:r>
      <w:proofErr w:type="gramEnd"/>
    </w:p>
    <w:p w:rsidR="000A2CCF" w:rsidRPr="000A2CCF" w:rsidRDefault="00A92F48" w:rsidP="000A2CC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0A2CCF" w:rsidRPr="000A2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B22"/>
    <w:rsid w:val="0000527A"/>
    <w:rsid w:val="000A2CCF"/>
    <w:rsid w:val="001D51B7"/>
    <w:rsid w:val="004E493B"/>
    <w:rsid w:val="004F21A5"/>
    <w:rsid w:val="006560FE"/>
    <w:rsid w:val="006612AC"/>
    <w:rsid w:val="006F2569"/>
    <w:rsid w:val="00711641"/>
    <w:rsid w:val="00781AA4"/>
    <w:rsid w:val="009523D4"/>
    <w:rsid w:val="00A922D1"/>
    <w:rsid w:val="00A92F48"/>
    <w:rsid w:val="00D91DE2"/>
    <w:rsid w:val="00E6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C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Турдаков Игорь Николаевич</dc:creator>
  <cp:keywords/>
  <dc:description/>
  <cp:lastModifiedBy>Турдаков Игорь Николаевич</cp:lastModifiedBy>
  <cp:revision>14</cp:revision>
  <dcterms:created xsi:type="dcterms:W3CDTF">2017-04-05T13:11:00Z</dcterms:created>
  <dcterms:modified xsi:type="dcterms:W3CDTF">2017-04-08T10:56:00Z</dcterms:modified>
</cp:coreProperties>
</file>